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D97" w:rsidRDefault="00964D97" w:rsidP="00964D97">
      <w:pPr>
        <w:pStyle w:val="Style3"/>
        <w:widowControl/>
        <w:spacing w:before="82" w:line="317" w:lineRule="exact"/>
        <w:ind w:left="3402"/>
        <w:rPr>
          <w:rStyle w:val="FontStyle20"/>
        </w:rPr>
      </w:pPr>
      <w:proofErr w:type="gramStart"/>
      <w:r>
        <w:rPr>
          <w:rStyle w:val="FontStyle20"/>
        </w:rPr>
        <w:t xml:space="preserve">В </w:t>
      </w:r>
      <w:r w:rsidRPr="000271D9">
        <w:rPr>
          <w:color w:val="212529"/>
          <w:sz w:val="26"/>
          <w:szCs w:val="26"/>
        </w:rPr>
        <w:t xml:space="preserve">комиссию по соблюдению требований к служебному поведению федеральных государственных служащих Третьего кассационного суда общей юрисдикции, Второго апелляционного суда общей юрисдикции, Санкт-Петербургского городского суда, 1-го Западного окружного военного суда, Арбитражного суда Северо-Западного округа, Тринадцатого арбитражного  апелляционного суда, Арбитражного суда города Санкт-Петербурга и Ленинградской области, районных судов города Санкт-Петербурга, гарнизонных военных судов, Управления Судебного департамента в </w:t>
      </w:r>
      <w:r>
        <w:rPr>
          <w:color w:val="212529"/>
          <w:sz w:val="26"/>
          <w:szCs w:val="26"/>
        </w:rPr>
        <w:br/>
      </w:r>
      <w:r w:rsidRPr="000271D9">
        <w:rPr>
          <w:color w:val="212529"/>
          <w:sz w:val="26"/>
          <w:szCs w:val="26"/>
        </w:rPr>
        <w:t>г. Санкт-Петербурге и урегулированию конфликта</w:t>
      </w:r>
      <w:proofErr w:type="gramEnd"/>
      <w:r w:rsidRPr="000271D9">
        <w:rPr>
          <w:color w:val="212529"/>
          <w:sz w:val="26"/>
          <w:szCs w:val="26"/>
        </w:rPr>
        <w:t xml:space="preserve"> </w:t>
      </w:r>
      <w:proofErr w:type="gramStart"/>
      <w:r w:rsidRPr="000271D9">
        <w:rPr>
          <w:color w:val="212529"/>
          <w:sz w:val="26"/>
          <w:szCs w:val="26"/>
        </w:rPr>
        <w:t>интересов</w:t>
      </w:r>
      <w:r>
        <w:rPr>
          <w:rStyle w:val="FontStyle20"/>
        </w:rPr>
        <w:t xml:space="preserve"> </w:t>
      </w:r>
      <w:proofErr w:type="gramEnd"/>
    </w:p>
    <w:tbl>
      <w:tblPr>
        <w:tblStyle w:val="a3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964D97" w:rsidTr="005A4389">
        <w:tc>
          <w:tcPr>
            <w:tcW w:w="6133" w:type="dxa"/>
            <w:tcBorders>
              <w:top w:val="nil"/>
              <w:left w:val="nil"/>
              <w:right w:val="nil"/>
            </w:tcBorders>
          </w:tcPr>
          <w:p w:rsidR="00964D97" w:rsidRDefault="00964D97" w:rsidP="00964D97">
            <w:pPr>
              <w:pStyle w:val="Style3"/>
              <w:widowControl/>
              <w:spacing w:line="240" w:lineRule="auto"/>
              <w:ind w:left="57"/>
              <w:jc w:val="left"/>
              <w:rPr>
                <w:rStyle w:val="FontStyle20"/>
              </w:rPr>
            </w:pPr>
            <w:r>
              <w:rPr>
                <w:rStyle w:val="FontStyle20"/>
              </w:rPr>
              <w:t>от</w:t>
            </w:r>
          </w:p>
        </w:tc>
      </w:tr>
      <w:tr w:rsidR="00964D97" w:rsidTr="005A4389">
        <w:tc>
          <w:tcPr>
            <w:tcW w:w="6133" w:type="dxa"/>
            <w:tcBorders>
              <w:left w:val="nil"/>
              <w:right w:val="nil"/>
            </w:tcBorders>
          </w:tcPr>
          <w:p w:rsidR="00964D97" w:rsidRDefault="00964D97" w:rsidP="00964D97">
            <w:pPr>
              <w:pStyle w:val="Style3"/>
              <w:widowControl/>
              <w:spacing w:line="240" w:lineRule="auto"/>
              <w:ind w:left="57"/>
              <w:jc w:val="left"/>
              <w:rPr>
                <w:rStyle w:val="FontStyle20"/>
              </w:rPr>
            </w:pPr>
          </w:p>
        </w:tc>
      </w:tr>
    </w:tbl>
    <w:p w:rsidR="00964D97" w:rsidRDefault="00964D97" w:rsidP="00964D97">
      <w:pPr>
        <w:pStyle w:val="Style5"/>
        <w:widowControl/>
        <w:ind w:left="3402"/>
        <w:rPr>
          <w:rStyle w:val="FontStyle22"/>
        </w:rPr>
      </w:pPr>
      <w:r>
        <w:rPr>
          <w:rStyle w:val="FontStyle22"/>
        </w:rPr>
        <w:t xml:space="preserve"> (наименовани</w:t>
      </w:r>
      <w:r>
        <w:rPr>
          <w:rStyle w:val="FontStyle22"/>
        </w:rPr>
        <w:t>е занимаемой должности, Ф.И.О.)</w:t>
      </w:r>
    </w:p>
    <w:p w:rsidR="00964D97" w:rsidRDefault="00964D97" w:rsidP="00964D97">
      <w:pPr>
        <w:pStyle w:val="Style5"/>
        <w:widowControl/>
        <w:ind w:left="3402"/>
        <w:rPr>
          <w:rStyle w:val="FontStyle22"/>
        </w:rPr>
      </w:pPr>
    </w:p>
    <w:p w:rsidR="00964D97" w:rsidRDefault="00964D97" w:rsidP="00964D97">
      <w:pPr>
        <w:pStyle w:val="Style5"/>
        <w:widowControl/>
        <w:ind w:left="3402"/>
        <w:rPr>
          <w:rStyle w:val="FontStyle22"/>
        </w:rPr>
      </w:pPr>
    </w:p>
    <w:p w:rsidR="00964D97" w:rsidRPr="004B09E5" w:rsidRDefault="00964D97" w:rsidP="00964D97">
      <w:pPr>
        <w:pStyle w:val="Style5"/>
        <w:widowControl/>
        <w:jc w:val="center"/>
        <w:rPr>
          <w:rStyle w:val="FontStyle20"/>
          <w:b/>
          <w:sz w:val="28"/>
          <w:szCs w:val="28"/>
        </w:rPr>
      </w:pPr>
      <w:r w:rsidRPr="004B09E5">
        <w:rPr>
          <w:rStyle w:val="FontStyle20"/>
          <w:b/>
          <w:sz w:val="28"/>
          <w:szCs w:val="28"/>
        </w:rPr>
        <w:t>Уведомление</w:t>
      </w:r>
    </w:p>
    <w:p w:rsidR="00964D97" w:rsidRPr="004B09E5" w:rsidRDefault="00964D97" w:rsidP="00964D97">
      <w:pPr>
        <w:pStyle w:val="Style8"/>
        <w:widowControl/>
        <w:spacing w:line="240" w:lineRule="auto"/>
        <w:ind w:firstLine="0"/>
        <w:jc w:val="center"/>
        <w:rPr>
          <w:rStyle w:val="FontStyle20"/>
          <w:b/>
          <w:sz w:val="28"/>
          <w:szCs w:val="28"/>
        </w:rPr>
      </w:pPr>
      <w:r w:rsidRPr="004B09E5">
        <w:rPr>
          <w:rStyle w:val="FontStyle20"/>
          <w:b/>
          <w:sz w:val="28"/>
          <w:szCs w:val="28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964D97" w:rsidRDefault="00964D97" w:rsidP="00964D97">
      <w:pPr>
        <w:pStyle w:val="Style16"/>
        <w:widowControl/>
        <w:spacing w:line="240" w:lineRule="auto"/>
        <w:ind w:left="57" w:firstLine="0"/>
        <w:jc w:val="left"/>
        <w:rPr>
          <w:rStyle w:val="FontStyle20"/>
          <w:sz w:val="28"/>
          <w:szCs w:val="28"/>
        </w:rPr>
      </w:pPr>
    </w:p>
    <w:p w:rsidR="00964D97" w:rsidRPr="004B09E5" w:rsidRDefault="00964D97" w:rsidP="00964D97">
      <w:pPr>
        <w:pStyle w:val="Style16"/>
        <w:widowControl/>
        <w:spacing w:line="240" w:lineRule="auto"/>
        <w:ind w:left="57" w:firstLine="652"/>
        <w:rPr>
          <w:rStyle w:val="FontStyle20"/>
          <w:sz w:val="28"/>
          <w:szCs w:val="28"/>
        </w:rPr>
      </w:pPr>
      <w:r w:rsidRPr="004B09E5">
        <w:rPr>
          <w:rStyle w:val="FontStyle20"/>
          <w:sz w:val="28"/>
          <w:szCs w:val="28"/>
        </w:rPr>
        <w:t xml:space="preserve">В соответствии с частью 6 статьи 13 Федерального закона от </w:t>
      </w:r>
      <w:r>
        <w:rPr>
          <w:rStyle w:val="FontStyle20"/>
          <w:sz w:val="28"/>
          <w:szCs w:val="28"/>
        </w:rPr>
        <w:br/>
      </w:r>
      <w:r w:rsidRPr="004B09E5">
        <w:rPr>
          <w:rStyle w:val="FontStyle20"/>
          <w:sz w:val="28"/>
          <w:szCs w:val="28"/>
        </w:rPr>
        <w:t>25 декабря 2008 г. № 273-ФЗ «О противодействии коррупции» сообщаю о том, что:</w:t>
      </w:r>
    </w:p>
    <w:p w:rsidR="00964D97" w:rsidRDefault="00964D97" w:rsidP="00964D97">
      <w:pPr>
        <w:pStyle w:val="Style7"/>
        <w:widowControl/>
        <w:spacing w:line="240" w:lineRule="auto"/>
        <w:ind w:left="57" w:firstLine="652"/>
        <w:jc w:val="both"/>
        <w:rPr>
          <w:sz w:val="20"/>
          <w:szCs w:val="20"/>
        </w:rPr>
      </w:pPr>
    </w:p>
    <w:p w:rsidR="00964D97" w:rsidRDefault="00964D97" w:rsidP="00964D97">
      <w:pPr>
        <w:pStyle w:val="Style7"/>
        <w:widowControl/>
        <w:spacing w:line="240" w:lineRule="auto"/>
        <w:ind w:left="57" w:firstLine="652"/>
        <w:jc w:val="both"/>
        <w:rPr>
          <w:sz w:val="20"/>
          <w:szCs w:val="20"/>
        </w:rPr>
      </w:pPr>
    </w:p>
    <w:p w:rsidR="00964D97" w:rsidRDefault="00964D97" w:rsidP="00964D97">
      <w:pPr>
        <w:pStyle w:val="Style7"/>
        <w:widowControl/>
        <w:spacing w:line="240" w:lineRule="auto"/>
        <w:ind w:left="57" w:firstLine="652"/>
        <w:jc w:val="center"/>
        <w:rPr>
          <w:rStyle w:val="FontStyle22"/>
        </w:rPr>
      </w:pPr>
      <w:proofErr w:type="gramStart"/>
      <w:r>
        <w:rPr>
          <w:rStyle w:val="FontStyle22"/>
        </w:rPr>
        <w:t>(излагается информация о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</w:t>
      </w:r>
      <w:proofErr w:type="gramEnd"/>
    </w:p>
    <w:p w:rsidR="00964D97" w:rsidRDefault="00964D97" w:rsidP="00964D97">
      <w:pPr>
        <w:pStyle w:val="Style5"/>
        <w:widowControl/>
        <w:ind w:left="57" w:firstLine="652"/>
        <w:jc w:val="center"/>
        <w:rPr>
          <w:rStyle w:val="FontStyle22"/>
        </w:rPr>
      </w:pPr>
      <w:r>
        <w:rPr>
          <w:rStyle w:val="FontStyle22"/>
        </w:rPr>
        <w:t>конфликта интересов)</w:t>
      </w:r>
    </w:p>
    <w:p w:rsidR="00964D97" w:rsidRDefault="00964D97" w:rsidP="00964D97">
      <w:pPr>
        <w:pStyle w:val="Style6"/>
        <w:widowControl/>
        <w:spacing w:line="240" w:lineRule="auto"/>
        <w:ind w:left="57" w:firstLine="652"/>
        <w:jc w:val="center"/>
        <w:rPr>
          <w:sz w:val="20"/>
          <w:szCs w:val="20"/>
        </w:rPr>
      </w:pPr>
    </w:p>
    <w:p w:rsidR="00964D97" w:rsidRDefault="00964D97" w:rsidP="00964D97">
      <w:pPr>
        <w:pStyle w:val="Style6"/>
        <w:widowControl/>
        <w:spacing w:line="240" w:lineRule="auto"/>
        <w:ind w:left="57" w:firstLine="652"/>
        <w:jc w:val="center"/>
        <w:rPr>
          <w:sz w:val="20"/>
          <w:szCs w:val="20"/>
        </w:rPr>
      </w:pPr>
    </w:p>
    <w:p w:rsidR="00964D97" w:rsidRDefault="00964D97" w:rsidP="00964D97">
      <w:pPr>
        <w:pStyle w:val="Style6"/>
        <w:widowControl/>
        <w:spacing w:line="240" w:lineRule="auto"/>
        <w:ind w:left="57" w:firstLine="652"/>
        <w:jc w:val="center"/>
        <w:rPr>
          <w:rStyle w:val="FontStyle22"/>
        </w:rPr>
      </w:pPr>
      <w:r>
        <w:rPr>
          <w:rStyle w:val="FontStyle22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коррупции, которые невозможно</w:t>
      </w:r>
      <w:r>
        <w:rPr>
          <w:rStyle w:val="FontStyle22"/>
        </w:rPr>
        <w:t xml:space="preserve"> </w:t>
      </w:r>
      <w:proofErr w:type="gramStart"/>
      <w:r>
        <w:rPr>
          <w:rStyle w:val="FontStyle22"/>
        </w:rPr>
        <w:t>соблюсти и исполнить</w:t>
      </w:r>
      <w:proofErr w:type="gramEnd"/>
      <w:r>
        <w:rPr>
          <w:rStyle w:val="FontStyle22"/>
        </w:rPr>
        <w:t>)</w:t>
      </w:r>
    </w:p>
    <w:p w:rsidR="00964D97" w:rsidRDefault="00964D97" w:rsidP="00964D97">
      <w:pPr>
        <w:pStyle w:val="Style16"/>
        <w:widowControl/>
        <w:spacing w:line="240" w:lineRule="auto"/>
        <w:ind w:left="57" w:firstLine="652"/>
        <w:jc w:val="center"/>
        <w:rPr>
          <w:sz w:val="20"/>
          <w:szCs w:val="20"/>
        </w:rPr>
      </w:pPr>
    </w:p>
    <w:p w:rsidR="00964D97" w:rsidRPr="004B09E5" w:rsidRDefault="00964D97" w:rsidP="00964D97">
      <w:pPr>
        <w:pStyle w:val="Style16"/>
        <w:widowControl/>
        <w:spacing w:line="240" w:lineRule="auto"/>
        <w:ind w:left="57" w:firstLine="652"/>
        <w:rPr>
          <w:rStyle w:val="FontStyle20"/>
          <w:sz w:val="28"/>
          <w:szCs w:val="28"/>
        </w:rPr>
      </w:pPr>
      <w:r w:rsidRPr="004B09E5">
        <w:rPr>
          <w:rStyle w:val="FontStyle20"/>
          <w:sz w:val="28"/>
          <w:szCs w:val="28"/>
        </w:rPr>
        <w:t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</w:t>
      </w:r>
    </w:p>
    <w:p w:rsidR="00964D97" w:rsidRDefault="00964D97" w:rsidP="00964D97">
      <w:pPr>
        <w:pStyle w:val="Style16"/>
        <w:widowControl/>
        <w:spacing w:line="240" w:lineRule="auto"/>
        <w:ind w:left="57" w:firstLine="652"/>
        <w:rPr>
          <w:sz w:val="20"/>
          <w:szCs w:val="20"/>
        </w:rPr>
      </w:pPr>
    </w:p>
    <w:p w:rsidR="00964D97" w:rsidRDefault="00964D97" w:rsidP="00964D97">
      <w:pPr>
        <w:pStyle w:val="Style16"/>
        <w:widowControl/>
        <w:spacing w:line="240" w:lineRule="auto"/>
        <w:ind w:left="57" w:firstLine="652"/>
        <w:rPr>
          <w:sz w:val="20"/>
          <w:szCs w:val="20"/>
        </w:rPr>
      </w:pPr>
    </w:p>
    <w:p w:rsidR="00964D97" w:rsidRDefault="00964D97" w:rsidP="00964D97">
      <w:pPr>
        <w:pStyle w:val="Style16"/>
        <w:widowControl/>
        <w:spacing w:line="240" w:lineRule="exact"/>
        <w:ind w:firstLine="652"/>
        <w:rPr>
          <w:sz w:val="20"/>
          <w:szCs w:val="20"/>
        </w:rPr>
      </w:pPr>
    </w:p>
    <w:p w:rsidR="00964D97" w:rsidRDefault="00964D97" w:rsidP="00964D97">
      <w:pPr>
        <w:pStyle w:val="Style16"/>
        <w:widowControl/>
        <w:spacing w:line="240" w:lineRule="exact"/>
        <w:ind w:firstLine="652"/>
        <w:rPr>
          <w:sz w:val="20"/>
          <w:szCs w:val="20"/>
        </w:rPr>
      </w:pPr>
    </w:p>
    <w:p w:rsidR="00964D97" w:rsidRDefault="00964D97" w:rsidP="00964D97">
      <w:pPr>
        <w:pStyle w:val="Style16"/>
        <w:widowControl/>
        <w:tabs>
          <w:tab w:val="left" w:leader="underscore" w:pos="566"/>
          <w:tab w:val="left" w:leader="underscore" w:pos="2112"/>
          <w:tab w:val="left" w:leader="underscore" w:pos="2875"/>
          <w:tab w:val="left" w:leader="underscore" w:pos="9960"/>
        </w:tabs>
        <w:spacing w:before="149" w:line="240" w:lineRule="auto"/>
        <w:ind w:firstLine="652"/>
        <w:rPr>
          <w:rStyle w:val="FontStyle20"/>
          <w:sz w:val="24"/>
          <w:szCs w:val="24"/>
        </w:rPr>
      </w:pPr>
      <w:proofErr w:type="gramStart"/>
      <w:r w:rsidRPr="004B09E5">
        <w:rPr>
          <w:rStyle w:val="FontStyle20"/>
          <w:sz w:val="28"/>
          <w:szCs w:val="28"/>
        </w:rPr>
        <w:lastRenderedPageBreak/>
        <w:t>Намереваюсь</w:t>
      </w:r>
      <w:proofErr w:type="gramEnd"/>
      <w:r w:rsidRPr="004B09E5">
        <w:rPr>
          <w:rStyle w:val="FontStyle20"/>
          <w:sz w:val="28"/>
          <w:szCs w:val="28"/>
        </w:rPr>
        <w:t xml:space="preserve"> / не намереваюсь лично присутствовать на заседании </w:t>
      </w:r>
      <w:r w:rsidRPr="00F07BDB">
        <w:rPr>
          <w:color w:val="212529"/>
          <w:sz w:val="28"/>
          <w:szCs w:val="28"/>
        </w:rPr>
        <w:t>комиссии по соблюдению требований к служебному поведению федеральных государственных служащих Третьего кассационного суда общей юрисдикции, Второго апелляционного суда общей юрисдикции, Санкт-Петербургского городского суда, 1-го Западного окружного военного суда, Арбитражного суда Северо-Западного округа, Тринадцатого арбитражного  апелляционного суда, Арбитражного суда города Санкт-Петербурга и Ленинградской области, районных судов города Санкт-Петербурга, гарнизонных военных судов, Управления Судебного департамента в г. Санкт-Петербурге и урегулированию конфликта интересов</w:t>
      </w:r>
      <w:r w:rsidRPr="004B09E5">
        <w:rPr>
          <w:rStyle w:val="FontStyle20"/>
          <w:sz w:val="28"/>
          <w:szCs w:val="28"/>
        </w:rPr>
        <w:t xml:space="preserve"> при рассмотрении настоящего уведомления (</w:t>
      </w:r>
      <w:proofErr w:type="gramStart"/>
      <w:r w:rsidRPr="004B09E5">
        <w:rPr>
          <w:rStyle w:val="FontStyle20"/>
          <w:sz w:val="28"/>
          <w:szCs w:val="28"/>
        </w:rPr>
        <w:t>нужное</w:t>
      </w:r>
      <w:proofErr w:type="gramEnd"/>
      <w:r w:rsidRPr="004B09E5">
        <w:rPr>
          <w:rStyle w:val="FontStyle20"/>
          <w:sz w:val="28"/>
          <w:szCs w:val="28"/>
        </w:rPr>
        <w:t xml:space="preserve"> подчеркнуть).</w:t>
      </w:r>
      <w:r w:rsidRPr="004B09E5">
        <w:rPr>
          <w:rStyle w:val="FontStyle20"/>
          <w:sz w:val="28"/>
          <w:szCs w:val="28"/>
        </w:rPr>
        <w:br/>
      </w:r>
    </w:p>
    <w:p w:rsidR="00964D97" w:rsidRDefault="00964D97" w:rsidP="00964D97">
      <w:pPr>
        <w:pStyle w:val="Style16"/>
        <w:widowControl/>
        <w:tabs>
          <w:tab w:val="left" w:leader="underscore" w:pos="566"/>
          <w:tab w:val="left" w:leader="underscore" w:pos="2112"/>
          <w:tab w:val="left" w:leader="underscore" w:pos="2875"/>
          <w:tab w:val="left" w:leader="underscore" w:pos="9960"/>
        </w:tabs>
        <w:spacing w:before="149" w:line="240" w:lineRule="auto"/>
        <w:ind w:firstLine="0"/>
        <w:rPr>
          <w:rStyle w:val="FontStyle20"/>
          <w:sz w:val="24"/>
          <w:szCs w:val="24"/>
        </w:rPr>
      </w:pPr>
      <w:r>
        <w:rPr>
          <w:rStyle w:val="FontStyle20"/>
          <w:sz w:val="24"/>
          <w:szCs w:val="24"/>
        </w:rPr>
        <w:t>«</w:t>
      </w:r>
      <w:r>
        <w:rPr>
          <w:rStyle w:val="FontStyle20"/>
          <w:sz w:val="24"/>
          <w:szCs w:val="24"/>
        </w:rPr>
        <w:tab/>
        <w:t>»</w:t>
      </w:r>
      <w:r>
        <w:rPr>
          <w:rStyle w:val="FontStyle20"/>
          <w:sz w:val="24"/>
          <w:szCs w:val="24"/>
        </w:rPr>
        <w:tab/>
        <w:t>20__</w:t>
      </w:r>
      <w:r w:rsidRPr="00964D97">
        <w:rPr>
          <w:rStyle w:val="FontStyle20"/>
          <w:sz w:val="24"/>
          <w:szCs w:val="24"/>
        </w:rPr>
        <w:t>г.</w:t>
      </w:r>
      <w:r>
        <w:rPr>
          <w:rStyle w:val="FontStyle20"/>
          <w:sz w:val="24"/>
          <w:szCs w:val="24"/>
        </w:rPr>
        <w:t xml:space="preserve">                    _______________________________________</w:t>
      </w:r>
    </w:p>
    <w:p w:rsidR="00964D97" w:rsidRPr="00964D97" w:rsidRDefault="00964D97" w:rsidP="00964D97">
      <w:pPr>
        <w:pStyle w:val="Style16"/>
        <w:widowControl/>
        <w:tabs>
          <w:tab w:val="left" w:leader="underscore" w:pos="566"/>
          <w:tab w:val="left" w:leader="underscore" w:pos="2112"/>
          <w:tab w:val="left" w:leader="underscore" w:pos="2875"/>
          <w:tab w:val="left" w:leader="underscore" w:pos="9960"/>
        </w:tabs>
        <w:spacing w:before="149" w:line="240" w:lineRule="auto"/>
        <w:ind w:firstLine="652"/>
        <w:rPr>
          <w:rStyle w:val="FontStyle22"/>
        </w:rPr>
      </w:pPr>
      <w:r w:rsidRPr="00964D97">
        <w:rPr>
          <w:rStyle w:val="FontStyle22"/>
        </w:rPr>
        <w:t xml:space="preserve">        </w:t>
      </w:r>
      <w:r w:rsidRPr="00964D97">
        <w:rPr>
          <w:rStyle w:val="FontStyle22"/>
        </w:rPr>
        <w:t>(дата)</w:t>
      </w:r>
      <w:r w:rsidRPr="00964D97">
        <w:rPr>
          <w:rStyle w:val="FontStyle22"/>
        </w:rPr>
        <w:t xml:space="preserve">               </w:t>
      </w:r>
      <w:r>
        <w:rPr>
          <w:rStyle w:val="FontStyle22"/>
        </w:rPr>
        <w:t xml:space="preserve">            </w:t>
      </w:r>
      <w:r w:rsidRPr="00964D97">
        <w:rPr>
          <w:rStyle w:val="FontStyle22"/>
        </w:rPr>
        <w:t xml:space="preserve">     </w:t>
      </w:r>
      <w:r>
        <w:rPr>
          <w:rStyle w:val="FontStyle22"/>
        </w:rPr>
        <w:t xml:space="preserve">            </w:t>
      </w:r>
      <w:bookmarkStart w:id="0" w:name="_GoBack"/>
      <w:bookmarkEnd w:id="0"/>
      <w:r>
        <w:rPr>
          <w:rStyle w:val="FontStyle22"/>
        </w:rPr>
        <w:t xml:space="preserve">  </w:t>
      </w:r>
      <w:r w:rsidRPr="00964D97">
        <w:rPr>
          <w:rStyle w:val="FontStyle22"/>
        </w:rPr>
        <w:t xml:space="preserve"> </w:t>
      </w:r>
      <w:r w:rsidRPr="00964D97">
        <w:rPr>
          <w:rStyle w:val="FontStyle22"/>
        </w:rPr>
        <w:t>(подпись и расшифровка подписи лица,</w:t>
      </w:r>
      <w:r w:rsidRPr="00964D97">
        <w:rPr>
          <w:rStyle w:val="FontStyle22"/>
        </w:rPr>
        <w:t xml:space="preserve"> </w:t>
      </w:r>
      <w:r w:rsidRPr="00964D97">
        <w:rPr>
          <w:rStyle w:val="FontStyle22"/>
        </w:rPr>
        <w:t>направившего уведомление)</w:t>
      </w: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  <w:r>
        <w:rPr>
          <w:rStyle w:val="FontStyle20"/>
        </w:rPr>
        <w:t xml:space="preserve">          </w:t>
      </w: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964D97" w:rsidRDefault="00964D97" w:rsidP="00964D97">
      <w:pPr>
        <w:pStyle w:val="Style3"/>
        <w:widowControl/>
        <w:spacing w:before="67" w:line="317" w:lineRule="exact"/>
        <w:ind w:left="5059"/>
        <w:jc w:val="left"/>
        <w:rPr>
          <w:rStyle w:val="FontStyle20"/>
        </w:rPr>
      </w:pPr>
    </w:p>
    <w:p w:rsidR="00C15F3A" w:rsidRDefault="00964D97"/>
    <w:sectPr w:rsidR="00C15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D97" w:rsidRDefault="00964D97" w:rsidP="00964D97">
      <w:r>
        <w:separator/>
      </w:r>
    </w:p>
  </w:endnote>
  <w:endnote w:type="continuationSeparator" w:id="0">
    <w:p w:rsidR="00964D97" w:rsidRDefault="00964D97" w:rsidP="0096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D97" w:rsidRDefault="00964D97" w:rsidP="00964D97">
      <w:r>
        <w:separator/>
      </w:r>
    </w:p>
  </w:footnote>
  <w:footnote w:type="continuationSeparator" w:id="0">
    <w:p w:rsidR="00964D97" w:rsidRDefault="00964D97" w:rsidP="00964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D97"/>
    <w:rsid w:val="00964D97"/>
    <w:rsid w:val="009B2FD2"/>
    <w:rsid w:val="00F4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D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64D97"/>
  </w:style>
  <w:style w:type="paragraph" w:customStyle="1" w:styleId="Style3">
    <w:name w:val="Style3"/>
    <w:basedOn w:val="a"/>
    <w:uiPriority w:val="99"/>
    <w:rsid w:val="00964D97"/>
    <w:pPr>
      <w:spacing w:line="316" w:lineRule="exact"/>
      <w:jc w:val="both"/>
    </w:pPr>
  </w:style>
  <w:style w:type="paragraph" w:customStyle="1" w:styleId="Style5">
    <w:name w:val="Style5"/>
    <w:basedOn w:val="a"/>
    <w:uiPriority w:val="99"/>
    <w:rsid w:val="00964D97"/>
  </w:style>
  <w:style w:type="paragraph" w:customStyle="1" w:styleId="Style6">
    <w:name w:val="Style6"/>
    <w:basedOn w:val="a"/>
    <w:uiPriority w:val="99"/>
    <w:rsid w:val="00964D97"/>
    <w:pPr>
      <w:spacing w:line="245" w:lineRule="exact"/>
      <w:ind w:hanging="168"/>
    </w:pPr>
  </w:style>
  <w:style w:type="paragraph" w:customStyle="1" w:styleId="Style7">
    <w:name w:val="Style7"/>
    <w:basedOn w:val="a"/>
    <w:uiPriority w:val="99"/>
    <w:rsid w:val="00964D97"/>
    <w:pPr>
      <w:spacing w:line="250" w:lineRule="exact"/>
      <w:ind w:firstLine="278"/>
    </w:pPr>
  </w:style>
  <w:style w:type="paragraph" w:customStyle="1" w:styleId="Style8">
    <w:name w:val="Style8"/>
    <w:basedOn w:val="a"/>
    <w:uiPriority w:val="99"/>
    <w:rsid w:val="00964D97"/>
    <w:pPr>
      <w:spacing w:line="319" w:lineRule="exact"/>
      <w:ind w:hanging="106"/>
    </w:pPr>
  </w:style>
  <w:style w:type="paragraph" w:customStyle="1" w:styleId="Style13">
    <w:name w:val="Style13"/>
    <w:basedOn w:val="a"/>
    <w:uiPriority w:val="99"/>
    <w:rsid w:val="00964D97"/>
    <w:pPr>
      <w:spacing w:line="316" w:lineRule="exact"/>
      <w:jc w:val="center"/>
    </w:pPr>
  </w:style>
  <w:style w:type="paragraph" w:customStyle="1" w:styleId="Style16">
    <w:name w:val="Style16"/>
    <w:basedOn w:val="a"/>
    <w:uiPriority w:val="99"/>
    <w:rsid w:val="00964D97"/>
    <w:pPr>
      <w:spacing w:line="317" w:lineRule="exact"/>
      <w:ind w:firstLine="696"/>
      <w:jc w:val="both"/>
    </w:pPr>
  </w:style>
  <w:style w:type="character" w:customStyle="1" w:styleId="FontStyle20">
    <w:name w:val="Font Style20"/>
    <w:basedOn w:val="a0"/>
    <w:uiPriority w:val="99"/>
    <w:rsid w:val="00964D9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sid w:val="00964D9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964D97"/>
    <w:rPr>
      <w:rFonts w:ascii="Times New Roman" w:hAnsi="Times New Roman" w:cs="Times New Roman"/>
      <w:b/>
      <w:bCs/>
      <w:sz w:val="18"/>
      <w:szCs w:val="18"/>
    </w:rPr>
  </w:style>
  <w:style w:type="table" w:styleId="a3">
    <w:name w:val="Table Grid"/>
    <w:basedOn w:val="a1"/>
    <w:uiPriority w:val="59"/>
    <w:rsid w:val="00964D97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4D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4D97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64D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64D97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D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964D97"/>
  </w:style>
  <w:style w:type="paragraph" w:customStyle="1" w:styleId="Style3">
    <w:name w:val="Style3"/>
    <w:basedOn w:val="a"/>
    <w:uiPriority w:val="99"/>
    <w:rsid w:val="00964D97"/>
    <w:pPr>
      <w:spacing w:line="316" w:lineRule="exact"/>
      <w:jc w:val="both"/>
    </w:pPr>
  </w:style>
  <w:style w:type="paragraph" w:customStyle="1" w:styleId="Style5">
    <w:name w:val="Style5"/>
    <w:basedOn w:val="a"/>
    <w:uiPriority w:val="99"/>
    <w:rsid w:val="00964D97"/>
  </w:style>
  <w:style w:type="paragraph" w:customStyle="1" w:styleId="Style6">
    <w:name w:val="Style6"/>
    <w:basedOn w:val="a"/>
    <w:uiPriority w:val="99"/>
    <w:rsid w:val="00964D97"/>
    <w:pPr>
      <w:spacing w:line="245" w:lineRule="exact"/>
      <w:ind w:hanging="168"/>
    </w:pPr>
  </w:style>
  <w:style w:type="paragraph" w:customStyle="1" w:styleId="Style7">
    <w:name w:val="Style7"/>
    <w:basedOn w:val="a"/>
    <w:uiPriority w:val="99"/>
    <w:rsid w:val="00964D97"/>
    <w:pPr>
      <w:spacing w:line="250" w:lineRule="exact"/>
      <w:ind w:firstLine="278"/>
    </w:pPr>
  </w:style>
  <w:style w:type="paragraph" w:customStyle="1" w:styleId="Style8">
    <w:name w:val="Style8"/>
    <w:basedOn w:val="a"/>
    <w:uiPriority w:val="99"/>
    <w:rsid w:val="00964D97"/>
    <w:pPr>
      <w:spacing w:line="319" w:lineRule="exact"/>
      <w:ind w:hanging="106"/>
    </w:pPr>
  </w:style>
  <w:style w:type="paragraph" w:customStyle="1" w:styleId="Style13">
    <w:name w:val="Style13"/>
    <w:basedOn w:val="a"/>
    <w:uiPriority w:val="99"/>
    <w:rsid w:val="00964D97"/>
    <w:pPr>
      <w:spacing w:line="316" w:lineRule="exact"/>
      <w:jc w:val="center"/>
    </w:pPr>
  </w:style>
  <w:style w:type="paragraph" w:customStyle="1" w:styleId="Style16">
    <w:name w:val="Style16"/>
    <w:basedOn w:val="a"/>
    <w:uiPriority w:val="99"/>
    <w:rsid w:val="00964D97"/>
    <w:pPr>
      <w:spacing w:line="317" w:lineRule="exact"/>
      <w:ind w:firstLine="696"/>
      <w:jc w:val="both"/>
    </w:pPr>
  </w:style>
  <w:style w:type="character" w:customStyle="1" w:styleId="FontStyle20">
    <w:name w:val="Font Style20"/>
    <w:basedOn w:val="a0"/>
    <w:uiPriority w:val="99"/>
    <w:rsid w:val="00964D97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sid w:val="00964D9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964D97"/>
    <w:rPr>
      <w:rFonts w:ascii="Times New Roman" w:hAnsi="Times New Roman" w:cs="Times New Roman"/>
      <w:b/>
      <w:bCs/>
      <w:sz w:val="18"/>
      <w:szCs w:val="18"/>
    </w:rPr>
  </w:style>
  <w:style w:type="table" w:styleId="a3">
    <w:name w:val="Table Grid"/>
    <w:basedOn w:val="a1"/>
    <w:uiPriority w:val="59"/>
    <w:rsid w:val="00964D97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4D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4D97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64D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64D97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Татьяна Владимировна</dc:creator>
  <cp:lastModifiedBy>Пронина Татьяна Владимировна</cp:lastModifiedBy>
  <cp:revision>1</cp:revision>
  <dcterms:created xsi:type="dcterms:W3CDTF">2025-09-12T12:02:00Z</dcterms:created>
  <dcterms:modified xsi:type="dcterms:W3CDTF">2025-09-12T12:21:00Z</dcterms:modified>
</cp:coreProperties>
</file>